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6FB" w:rsidRPr="00FA1108" w:rsidRDefault="00FE0515" w:rsidP="00FA1108">
      <w:pPr>
        <w:spacing w:after="27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E05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Дата </w:t>
      </w:r>
      <w:r w:rsidRPr="00EE12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 занятия 17</w:t>
      </w:r>
      <w:r w:rsidRPr="00FE05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.04</w:t>
      </w:r>
      <w:r w:rsidR="00FA11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.2020</w:t>
      </w:r>
      <w:r w:rsidR="00AF0D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(4 часа)</w:t>
      </w:r>
    </w:p>
    <w:tbl>
      <w:tblPr>
        <w:tblW w:w="9875" w:type="dxa"/>
        <w:tblLook w:val="04A0" w:firstRow="1" w:lastRow="0" w:firstColumn="1" w:lastColumn="0" w:noHBand="0" w:noVBand="1"/>
      </w:tblPr>
      <w:tblGrid>
        <w:gridCol w:w="3462"/>
        <w:gridCol w:w="6413"/>
      </w:tblGrid>
      <w:tr w:rsidR="00FA1108" w:rsidRPr="00FA1108" w:rsidTr="00B474AF">
        <w:trPr>
          <w:trHeight w:val="566"/>
        </w:trPr>
        <w:tc>
          <w:tcPr>
            <w:tcW w:w="3462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Дисциплина</w:t>
            </w:r>
          </w:p>
        </w:tc>
        <w:tc>
          <w:tcPr>
            <w:tcW w:w="6413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МДК.01.02 Кассовые операции банка</w:t>
            </w:r>
            <w:r w:rsidR="00AF0D3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 xml:space="preserve"> (2 часа)</w:t>
            </w:r>
          </w:p>
          <w:p w:rsidR="00FA1108" w:rsidRPr="00FA1108" w:rsidRDefault="00FA1108" w:rsidP="00FA1108">
            <w:pPr>
              <w:suppressAutoHyphens/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:rsidR="00FA1108" w:rsidRPr="00FA1108" w:rsidTr="00B474AF">
        <w:trPr>
          <w:trHeight w:val="330"/>
        </w:trPr>
        <w:tc>
          <w:tcPr>
            <w:tcW w:w="3462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FA1108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Преподаватель</w:t>
            </w:r>
          </w:p>
        </w:tc>
        <w:tc>
          <w:tcPr>
            <w:tcW w:w="6413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i/>
                <w:sz w:val="28"/>
                <w:szCs w:val="28"/>
                <w:lang w:eastAsia="ar-SA"/>
              </w:rPr>
            </w:pPr>
            <w:r w:rsidRPr="00FA1108">
              <w:rPr>
                <w:rFonts w:ascii="PT Astra Serif" w:eastAsia="Times New Roman" w:hAnsi="PT Astra Serif" w:cs="Times New Roman"/>
                <w:b/>
                <w:i/>
                <w:sz w:val="28"/>
                <w:szCs w:val="28"/>
                <w:lang w:eastAsia="ar-SA"/>
              </w:rPr>
              <w:t xml:space="preserve">Садыкова Л.Т.  </w:t>
            </w:r>
          </w:p>
        </w:tc>
      </w:tr>
      <w:tr w:rsidR="00FA1108" w:rsidRPr="00FA1108" w:rsidTr="00B474AF">
        <w:trPr>
          <w:trHeight w:val="613"/>
        </w:trPr>
        <w:tc>
          <w:tcPr>
            <w:tcW w:w="3462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FA1108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электронная почта</w:t>
            </w:r>
          </w:p>
        </w:tc>
        <w:tc>
          <w:tcPr>
            <w:tcW w:w="6413" w:type="dxa"/>
          </w:tcPr>
          <w:p w:rsidR="00FA1108" w:rsidRPr="00FA1108" w:rsidRDefault="00F160D7" w:rsidP="00FA1108">
            <w:pPr>
              <w:suppressAutoHyphens/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hyperlink r:id="rId5" w:history="1">
              <w:r w:rsidR="00FA1108" w:rsidRPr="00FA1108">
                <w:rPr>
                  <w:rFonts w:ascii="Times New Roman" w:eastAsia="Times New Roman" w:hAnsi="Times New Roman" w:cs="Times New Roman"/>
                  <w:i/>
                  <w:color w:val="0000FF"/>
                  <w:sz w:val="28"/>
                  <w:szCs w:val="28"/>
                  <w:lang w:eastAsia="ar-SA"/>
                </w:rPr>
                <w:t>sadykova_liliya_t@mail.ru</w:t>
              </w:r>
            </w:hyperlink>
          </w:p>
          <w:p w:rsidR="00FA1108" w:rsidRPr="00FA1108" w:rsidRDefault="00FA1108" w:rsidP="00FA1108">
            <w:pPr>
              <w:suppressAutoHyphens/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:rsidR="00FA1108" w:rsidRPr="00FA1108" w:rsidTr="00B474AF">
        <w:trPr>
          <w:trHeight w:val="330"/>
        </w:trPr>
        <w:tc>
          <w:tcPr>
            <w:tcW w:w="3462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FA1108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Группа</w:t>
            </w:r>
          </w:p>
        </w:tc>
        <w:tc>
          <w:tcPr>
            <w:tcW w:w="6413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БД 21</w:t>
            </w:r>
          </w:p>
        </w:tc>
      </w:tr>
      <w:tr w:rsidR="00FA1108" w:rsidRPr="00FA1108" w:rsidTr="00B474AF">
        <w:trPr>
          <w:trHeight w:val="346"/>
        </w:trPr>
        <w:tc>
          <w:tcPr>
            <w:tcW w:w="3462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FA1108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Срок сдачи</w:t>
            </w:r>
          </w:p>
        </w:tc>
        <w:tc>
          <w:tcPr>
            <w:tcW w:w="6413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18.04</w:t>
            </w:r>
          </w:p>
        </w:tc>
      </w:tr>
    </w:tbl>
    <w:p w:rsidR="00FA1108" w:rsidRPr="00FA1108" w:rsidRDefault="00FA1108" w:rsidP="00FA11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260C6B" w:rsidRDefault="00260C6B" w:rsidP="00FA11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Практическая работа</w:t>
      </w:r>
    </w:p>
    <w:p w:rsidR="00FA1108" w:rsidRPr="00FA1108" w:rsidRDefault="00260C6B" w:rsidP="00FA110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Т</w:t>
      </w:r>
      <w:r w:rsidR="00FA1108" w:rsidRPr="00FA1108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ема: </w:t>
      </w:r>
      <w:r w:rsidR="00FA1108" w:rsidRPr="00FA110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Отражение в учете операций по расчетным счетам клиентов</w:t>
      </w:r>
    </w:p>
    <w:p w:rsidR="00FA1108" w:rsidRPr="00FA1108" w:rsidRDefault="00FA1108" w:rsidP="00FA11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FA1108" w:rsidRPr="00FA1108" w:rsidRDefault="00FA1108" w:rsidP="00FA11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FA1108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План работы </w:t>
      </w:r>
    </w:p>
    <w:p w:rsidR="00FA1108" w:rsidRPr="00FA1108" w:rsidRDefault="00FA1108" w:rsidP="00FA11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FA1108" w:rsidRPr="00FA1108" w:rsidRDefault="00FA1108" w:rsidP="00FA1108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1108">
        <w:rPr>
          <w:rFonts w:ascii="Times New Roman" w:eastAsia="Times New Roman" w:hAnsi="Times New Roman" w:cs="Times New Roman"/>
          <w:sz w:val="28"/>
          <w:szCs w:val="28"/>
          <w:lang w:eastAsia="ar-SA"/>
        </w:rPr>
        <w:t>1. Выполнить задание</w:t>
      </w:r>
    </w:p>
    <w:p w:rsidR="00FA1108" w:rsidRPr="00FA1108" w:rsidRDefault="00FA1108" w:rsidP="00FA1108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1108">
        <w:rPr>
          <w:rFonts w:ascii="Times New Roman" w:eastAsia="Times New Roman" w:hAnsi="Times New Roman" w:cs="Times New Roman"/>
          <w:sz w:val="28"/>
          <w:szCs w:val="28"/>
          <w:lang w:eastAsia="ar-SA"/>
        </w:rPr>
        <w:t>2. Отчет выполненной работы вложить в папку</w:t>
      </w:r>
    </w:p>
    <w:p w:rsidR="00FA1108" w:rsidRPr="00FA1108" w:rsidRDefault="00FA1108" w:rsidP="00FA1108">
      <w:pPr>
        <w:suppressAutoHyphens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1108">
        <w:rPr>
          <w:rFonts w:ascii="Times New Roman" w:eastAsia="Times New Roman" w:hAnsi="Times New Roman" w:cs="Times New Roman"/>
          <w:sz w:val="28"/>
          <w:szCs w:val="28"/>
          <w:lang w:eastAsia="ar-SA"/>
        </w:rPr>
        <w:t>3. Отправить отчет по выполненной работе на электронную почту</w:t>
      </w:r>
    </w:p>
    <w:p w:rsidR="00FA1108" w:rsidRPr="00FA1108" w:rsidRDefault="00FA1108" w:rsidP="00FA11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FA1108" w:rsidRPr="00FA1108" w:rsidRDefault="00FA1108" w:rsidP="00FA1108">
      <w:pPr>
        <w:shd w:val="clear" w:color="auto" w:fill="FFFFFF"/>
        <w:suppressAutoHyphens/>
        <w:spacing w:after="0" w:line="332" w:lineRule="atLeast"/>
        <w:jc w:val="both"/>
        <w:rPr>
          <w:rFonts w:ascii="Times New Roman" w:eastAsia="Times New Roman" w:hAnsi="Times New Roman" w:cs="Times New Roman"/>
          <w:bCs/>
          <w:i/>
          <w:color w:val="222222"/>
          <w:sz w:val="28"/>
          <w:szCs w:val="28"/>
          <w:lang w:eastAsia="ru-RU"/>
        </w:rPr>
      </w:pPr>
      <w:r w:rsidRPr="00FA110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Задание:</w:t>
      </w:r>
      <w:r w:rsidRPr="00FA1108">
        <w:rPr>
          <w:rFonts w:ascii="Times New Roman" w:eastAsia="Times New Roman" w:hAnsi="Times New Roman" w:cs="Times New Roman"/>
          <w:bCs/>
          <w:i/>
          <w:color w:val="222222"/>
          <w:sz w:val="28"/>
          <w:szCs w:val="28"/>
          <w:lang w:eastAsia="ru-RU"/>
        </w:rPr>
        <w:t> </w:t>
      </w:r>
    </w:p>
    <w:p w:rsidR="00FA1108" w:rsidRPr="00FA1108" w:rsidRDefault="00FA1108" w:rsidP="00FA1108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A1108" w:rsidRPr="00FA1108" w:rsidRDefault="00FA1108" w:rsidP="00FA1108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A1108" w:rsidRPr="00FA1108" w:rsidRDefault="00FA1108" w:rsidP="00FA1108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1108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Расставить корреспонденцию счетов по операциям, представленных в таблице.</w:t>
      </w:r>
    </w:p>
    <w:p w:rsidR="00FA1108" w:rsidRPr="00FA1108" w:rsidRDefault="00FA1108" w:rsidP="00FA1108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A1108" w:rsidRPr="00FA1108" w:rsidRDefault="00FA1108" w:rsidP="00FA110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1108">
        <w:rPr>
          <w:rFonts w:ascii="Times New Roman" w:eastAsia="Times New Roman" w:hAnsi="Times New Roman" w:cs="Times New Roman"/>
          <w:sz w:val="28"/>
          <w:szCs w:val="28"/>
          <w:lang w:eastAsia="ar-SA"/>
        </w:rPr>
        <w:t>Бухгалтерский учет приходных и расходных кассовых операций</w:t>
      </w:r>
    </w:p>
    <w:p w:rsidR="00FA1108" w:rsidRPr="00FA1108" w:rsidRDefault="00FA1108" w:rsidP="00FA110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8"/>
        <w:gridCol w:w="2043"/>
        <w:gridCol w:w="1544"/>
        <w:gridCol w:w="1210"/>
      </w:tblGrid>
      <w:tr w:rsidR="00FA1108" w:rsidRPr="00FA1108" w:rsidTr="00B474AF">
        <w:tc>
          <w:tcPr>
            <w:tcW w:w="4698" w:type="dxa"/>
            <w:vMerge w:val="restart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Содержание операции</w:t>
            </w:r>
          </w:p>
        </w:tc>
        <w:tc>
          <w:tcPr>
            <w:tcW w:w="3587" w:type="dxa"/>
            <w:gridSpan w:val="2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Корреспонденция счетов</w:t>
            </w:r>
          </w:p>
        </w:tc>
        <w:tc>
          <w:tcPr>
            <w:tcW w:w="1210" w:type="dxa"/>
            <w:vMerge w:val="restart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Сумма, руб.</w:t>
            </w:r>
          </w:p>
        </w:tc>
      </w:tr>
      <w:tr w:rsidR="00FA1108" w:rsidRPr="00FA1108" w:rsidTr="00B474AF">
        <w:tc>
          <w:tcPr>
            <w:tcW w:w="4698" w:type="dxa"/>
            <w:vMerge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043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Дебет</w:t>
            </w:r>
          </w:p>
        </w:tc>
        <w:tc>
          <w:tcPr>
            <w:tcW w:w="1544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Кредит</w:t>
            </w:r>
          </w:p>
        </w:tc>
        <w:tc>
          <w:tcPr>
            <w:tcW w:w="1210" w:type="dxa"/>
            <w:vMerge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A1108" w:rsidRPr="00FA1108" w:rsidTr="00B474AF">
        <w:tc>
          <w:tcPr>
            <w:tcW w:w="4698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Зачисление денежной выручки на расчетный счет</w:t>
            </w:r>
          </w:p>
        </w:tc>
        <w:tc>
          <w:tcPr>
            <w:tcW w:w="2043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44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10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550 000</w:t>
            </w:r>
          </w:p>
        </w:tc>
      </w:tr>
      <w:tr w:rsidR="00FA1108" w:rsidRPr="00FA1108" w:rsidTr="00B474AF">
        <w:tc>
          <w:tcPr>
            <w:tcW w:w="4698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Из кассы выданы деньги АО «Роза» на выплату социальной помощи работникам</w:t>
            </w:r>
          </w:p>
        </w:tc>
        <w:tc>
          <w:tcPr>
            <w:tcW w:w="2043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44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10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200 000</w:t>
            </w:r>
          </w:p>
        </w:tc>
      </w:tr>
      <w:tr w:rsidR="00FA1108" w:rsidRPr="00FA1108" w:rsidTr="00B474AF">
        <w:tc>
          <w:tcPr>
            <w:tcW w:w="4698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Выдана заработная плата сотрудникам банка</w:t>
            </w:r>
          </w:p>
        </w:tc>
        <w:tc>
          <w:tcPr>
            <w:tcW w:w="2043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44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10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20 000</w:t>
            </w:r>
          </w:p>
        </w:tc>
      </w:tr>
      <w:tr w:rsidR="00FA1108" w:rsidRPr="00FA1108" w:rsidTr="00B474AF">
        <w:tc>
          <w:tcPr>
            <w:tcW w:w="4698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Внесение денежных средств физическим лицом во вклад</w:t>
            </w:r>
          </w:p>
        </w:tc>
        <w:tc>
          <w:tcPr>
            <w:tcW w:w="2043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44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10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362 000</w:t>
            </w:r>
          </w:p>
        </w:tc>
      </w:tr>
      <w:tr w:rsidR="00FA1108" w:rsidRPr="00FA1108" w:rsidTr="00B474AF">
        <w:tc>
          <w:tcPr>
            <w:tcW w:w="4698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Выдача денежных средств из кассы банка организации (ЮЛ)</w:t>
            </w:r>
          </w:p>
        </w:tc>
        <w:tc>
          <w:tcPr>
            <w:tcW w:w="2043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44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10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150 000</w:t>
            </w:r>
          </w:p>
        </w:tc>
      </w:tr>
      <w:tr w:rsidR="00FA1108" w:rsidRPr="00FA1108" w:rsidTr="00B474AF">
        <w:tc>
          <w:tcPr>
            <w:tcW w:w="4698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Переданы денежные средства из кассы для подкрепления корреспондентского счета в РКЦ</w:t>
            </w:r>
          </w:p>
        </w:tc>
        <w:tc>
          <w:tcPr>
            <w:tcW w:w="2043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44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10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450 000</w:t>
            </w:r>
          </w:p>
        </w:tc>
      </w:tr>
      <w:tr w:rsidR="00FA1108" w:rsidRPr="00FA1108" w:rsidTr="00B474AF">
        <w:tc>
          <w:tcPr>
            <w:tcW w:w="4698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Выдача наличной иностранный валюты в связи с закрытием вклада</w:t>
            </w:r>
          </w:p>
        </w:tc>
        <w:tc>
          <w:tcPr>
            <w:tcW w:w="2043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44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10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100 703</w:t>
            </w:r>
          </w:p>
        </w:tc>
      </w:tr>
      <w:tr w:rsidR="00FA1108" w:rsidRPr="00FA1108" w:rsidTr="00B474AF">
        <w:tc>
          <w:tcPr>
            <w:tcW w:w="4698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Выплачена материальная помощь сотрудникам банка</w:t>
            </w:r>
          </w:p>
        </w:tc>
        <w:tc>
          <w:tcPr>
            <w:tcW w:w="2043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44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10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15 000</w:t>
            </w:r>
          </w:p>
        </w:tc>
      </w:tr>
      <w:tr w:rsidR="00FA1108" w:rsidRPr="00FA1108" w:rsidTr="00B474AF">
        <w:tc>
          <w:tcPr>
            <w:tcW w:w="4698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Осуществление перевода без открытия счета</w:t>
            </w:r>
          </w:p>
        </w:tc>
        <w:tc>
          <w:tcPr>
            <w:tcW w:w="2043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44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10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A11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2 900</w:t>
            </w:r>
          </w:p>
        </w:tc>
      </w:tr>
    </w:tbl>
    <w:p w:rsidR="00FA1108" w:rsidRPr="00FA1108" w:rsidRDefault="00FA1108" w:rsidP="00FA1108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A1108" w:rsidRPr="00FA1108" w:rsidRDefault="00FA1108" w:rsidP="00FA1108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1108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Подсчитать сумму расходных и приходных операций за операционный день в кассовом узле банка.</w:t>
      </w:r>
    </w:p>
    <w:p w:rsidR="00FA1108" w:rsidRPr="00FA1108" w:rsidRDefault="00FA1108" w:rsidP="00FA1108">
      <w:pPr>
        <w:shd w:val="clear" w:color="auto" w:fill="FFFFFF"/>
        <w:suppressAutoHyphens/>
        <w:spacing w:after="0" w:line="332" w:lineRule="atLeast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FA1108" w:rsidRPr="00FA1108" w:rsidRDefault="00FA1108" w:rsidP="00FA1108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A1108" w:rsidRPr="00FA1108" w:rsidRDefault="00FA1108" w:rsidP="00FA11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FA1108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Перечень рекомендуемой литературы и иных источников</w:t>
      </w:r>
    </w:p>
    <w:p w:rsidR="00FA1108" w:rsidRPr="00FA1108" w:rsidRDefault="00FA1108" w:rsidP="00FA11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13"/>
      </w:tblGrid>
      <w:tr w:rsidR="00FA1108" w:rsidRPr="00FA1108" w:rsidTr="00B474AF">
        <w:tc>
          <w:tcPr>
            <w:tcW w:w="2376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</w:pPr>
            <w:r w:rsidRPr="00FA1108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  <w:t xml:space="preserve">Основная литература </w:t>
            </w:r>
          </w:p>
          <w:p w:rsidR="00FA1108" w:rsidRPr="00FA1108" w:rsidRDefault="00FA1108" w:rsidP="00FA1108">
            <w:pPr>
              <w:suppressAutoHyphens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</w:pPr>
          </w:p>
          <w:p w:rsidR="00FA1108" w:rsidRPr="00FA1108" w:rsidRDefault="00FA1108" w:rsidP="00FA1108">
            <w:pPr>
              <w:suppressAutoHyphens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513" w:type="dxa"/>
          </w:tcPr>
          <w:p w:rsidR="00FA1108" w:rsidRPr="00FA1108" w:rsidRDefault="00FA1108" w:rsidP="00FA1108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Учет в банках / Герасимова Е.Б., Тишина Л.С., </w:t>
            </w:r>
            <w:proofErr w:type="spellStart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Унанян</w:t>
            </w:r>
            <w:proofErr w:type="spellEnd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И.Р. – 2-е изд., </w:t>
            </w:r>
            <w:proofErr w:type="spellStart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Start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доп. – М.: Форум</w:t>
            </w:r>
          </w:p>
          <w:p w:rsidR="00FA1108" w:rsidRPr="00FA1108" w:rsidRDefault="00FA1108" w:rsidP="00FA1108">
            <w:pPr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Учет и операционная деятельность в кредитных организациях: кассовые, расчетные, депозитные и кредитные </w:t>
            </w:r>
            <w:proofErr w:type="gramStart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операции :</w:t>
            </w:r>
            <w:proofErr w:type="gramEnd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учебное пособие / </w:t>
            </w:r>
            <w:proofErr w:type="spellStart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Мерцалова</w:t>
            </w:r>
            <w:proofErr w:type="spellEnd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А.И. — Москва : </w:t>
            </w:r>
            <w:proofErr w:type="spellStart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КноРус</w:t>
            </w:r>
            <w:proofErr w:type="spellEnd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2016. — 256 с. — ISBN 978-5-390-00463-0. — URL: https://book.ru/book/920564 </w:t>
            </w:r>
          </w:p>
          <w:p w:rsidR="00FA1108" w:rsidRPr="00FA1108" w:rsidRDefault="00FA1108" w:rsidP="00FA1108">
            <w:pPr>
              <w:numPr>
                <w:ilvl w:val="0"/>
                <w:numId w:val="1"/>
              </w:numPr>
              <w:suppressAutoHyphens/>
              <w:spacing w:after="0" w:line="240" w:lineRule="auto"/>
              <w:ind w:right="-426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Банковские операции: учеб. для </w:t>
            </w:r>
            <w:proofErr w:type="spellStart"/>
            <w:proofErr w:type="gramStart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студ.учреждений</w:t>
            </w:r>
            <w:proofErr w:type="spellEnd"/>
            <w:proofErr w:type="gramEnd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сред. </w:t>
            </w:r>
            <w:proofErr w:type="spellStart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проф.образования</w:t>
            </w:r>
            <w:proofErr w:type="spellEnd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М.Р.Каджаева</w:t>
            </w:r>
            <w:proofErr w:type="spellEnd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С.В.Дубровская</w:t>
            </w:r>
            <w:proofErr w:type="spellEnd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– 8-е </w:t>
            </w:r>
            <w:proofErr w:type="spellStart"/>
            <w:proofErr w:type="gramStart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изд.стер</w:t>
            </w:r>
            <w:proofErr w:type="spellEnd"/>
            <w:proofErr w:type="gramEnd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– </w:t>
            </w:r>
            <w:proofErr w:type="gramStart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М.:</w:t>
            </w:r>
            <w:proofErr w:type="spellStart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Изд</w:t>
            </w:r>
            <w:proofErr w:type="spellEnd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«Академия» - 2015 - 464с.</w:t>
            </w:r>
          </w:p>
          <w:p w:rsidR="00FA1108" w:rsidRPr="00FA1108" w:rsidRDefault="00FA1108" w:rsidP="00FA1108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Бухгалтерский учет в коммерческих банках: учебное пособие/ </w:t>
            </w:r>
            <w:proofErr w:type="spellStart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Л.В.Усатова</w:t>
            </w:r>
            <w:proofErr w:type="spellEnd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М.С. Сероштан, Е.В. Арская-5-е изд., </w:t>
            </w:r>
            <w:proofErr w:type="spellStart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. и доп. М.: Издательско-торговая корпорация «Дашков и К»</w:t>
            </w:r>
          </w:p>
        </w:tc>
      </w:tr>
      <w:tr w:rsidR="00FA1108" w:rsidRPr="00FA1108" w:rsidTr="00B474AF">
        <w:tc>
          <w:tcPr>
            <w:tcW w:w="2376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 w:rsidRPr="00FA1108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  <w:t>Дополнительная литература</w:t>
            </w:r>
          </w:p>
          <w:p w:rsidR="00FA1108" w:rsidRPr="00FA1108" w:rsidRDefault="00FA1108" w:rsidP="00FA1108">
            <w:pPr>
              <w:suppressAutoHyphens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</w:pPr>
          </w:p>
          <w:p w:rsidR="00FA1108" w:rsidRPr="00FA1108" w:rsidRDefault="00FA1108" w:rsidP="00FA1108">
            <w:pPr>
              <w:suppressAutoHyphens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513" w:type="dxa"/>
          </w:tcPr>
          <w:p w:rsidR="00FA1108" w:rsidRPr="00FA1108" w:rsidRDefault="00FA1108" w:rsidP="00FA1108">
            <w:pPr>
              <w:numPr>
                <w:ilvl w:val="0"/>
                <w:numId w:val="1"/>
              </w:numPr>
              <w:suppressAutoHyphens/>
              <w:spacing w:after="0" w:line="240" w:lineRule="auto"/>
              <w:ind w:right="-426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A110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Банковское дело в 2 ч. Часть </w:t>
            </w:r>
            <w:proofErr w:type="gramStart"/>
            <w:r w:rsidRPr="00FA110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 :</w:t>
            </w:r>
            <w:proofErr w:type="gramEnd"/>
            <w:r w:rsidRPr="00FA110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учебник для среднего профессионального образования / Н. Н. Мартыненко, О. М. Маркова, О. С. Рудакова, Н. В. Сергеева ; под редакцией Н. Н. Мартыненко. — 2-е изд., </w:t>
            </w:r>
            <w:proofErr w:type="spellStart"/>
            <w:r w:rsidRPr="00FA110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испр</w:t>
            </w:r>
            <w:proofErr w:type="spellEnd"/>
            <w:r w:rsidRPr="00FA110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и доп. — </w:t>
            </w:r>
            <w:proofErr w:type="gramStart"/>
            <w:r w:rsidRPr="00FA110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Москва :</w:t>
            </w:r>
            <w:proofErr w:type="gramEnd"/>
            <w:r w:rsidRPr="00FA110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Издательство </w:t>
            </w:r>
            <w:proofErr w:type="spellStart"/>
            <w:r w:rsidRPr="00FA110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Юрайт</w:t>
            </w:r>
            <w:proofErr w:type="spellEnd"/>
            <w:r w:rsidRPr="00FA110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2020. — 217 с. — (Профессиональное образование). — ISBN 978-5-534-09422-0. — Текст : электронный // ЭБС </w:t>
            </w:r>
            <w:proofErr w:type="spellStart"/>
            <w:r w:rsidRPr="00FA110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Юрайт</w:t>
            </w:r>
            <w:proofErr w:type="spellEnd"/>
            <w:r w:rsidRPr="00FA110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[сайт].— URL: https://urait.ru/bcode/452205/ </w:t>
            </w:r>
          </w:p>
        </w:tc>
      </w:tr>
      <w:tr w:rsidR="00FA1108" w:rsidRPr="00FA1108" w:rsidTr="00B474AF">
        <w:tc>
          <w:tcPr>
            <w:tcW w:w="2376" w:type="dxa"/>
          </w:tcPr>
          <w:p w:rsidR="00FA1108" w:rsidRPr="00FA1108" w:rsidRDefault="00FA1108" w:rsidP="00FA1108">
            <w:pPr>
              <w:suppressAutoHyphens/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</w:pPr>
            <w:r w:rsidRPr="00FA1108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ar-SA"/>
              </w:rPr>
              <w:t xml:space="preserve">Интернет ресурсы </w:t>
            </w:r>
            <w:r w:rsidRPr="00FA1108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>(при наличии)</w:t>
            </w:r>
          </w:p>
        </w:tc>
        <w:tc>
          <w:tcPr>
            <w:tcW w:w="7513" w:type="dxa"/>
          </w:tcPr>
          <w:p w:rsidR="00FA1108" w:rsidRPr="00FA1108" w:rsidRDefault="00FA1108" w:rsidP="00FA110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>Можно воспользоваться ЭБС (электронными библиотеками образовательной литературы в интернете)</w:t>
            </w:r>
          </w:p>
          <w:p w:rsidR="00FA1108" w:rsidRPr="00FA1108" w:rsidRDefault="00FA1108" w:rsidP="00FA1108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</w:t>
            </w:r>
            <w:hyperlink r:id="rId6" w:history="1">
              <w:r w:rsidRPr="00FA110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https://www.book.ru</w:t>
              </w:r>
            </w:hyperlink>
          </w:p>
          <w:p w:rsidR="00FA1108" w:rsidRPr="00FA1108" w:rsidRDefault="00FA1108" w:rsidP="00FA1108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</w:t>
            </w:r>
            <w:hyperlink r:id="rId7" w:history="1">
              <w:r w:rsidRPr="00FA110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https://urait.ru/</w:t>
              </w:r>
            </w:hyperlink>
            <w:r w:rsidRPr="00FA1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FA1108" w:rsidRPr="00FA1108" w:rsidRDefault="00FA1108" w:rsidP="00FA11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B706FB" w:rsidRDefault="00B706FB" w:rsidP="00FE0515">
      <w:pPr>
        <w:rPr>
          <w:rFonts w:ascii="Times New Roman" w:hAnsi="Times New Roman" w:cs="Times New Roman"/>
          <w:sz w:val="28"/>
          <w:szCs w:val="28"/>
        </w:rPr>
      </w:pPr>
    </w:p>
    <w:p w:rsidR="00AF0D35" w:rsidRDefault="00AF0D35" w:rsidP="00FE0515">
      <w:pPr>
        <w:rPr>
          <w:rFonts w:ascii="Times New Roman" w:hAnsi="Times New Roman" w:cs="Times New Roman"/>
          <w:sz w:val="28"/>
          <w:szCs w:val="28"/>
        </w:rPr>
      </w:pPr>
    </w:p>
    <w:p w:rsidR="00AF0D35" w:rsidRDefault="00AF0D35" w:rsidP="00FE0515">
      <w:pPr>
        <w:rPr>
          <w:rFonts w:ascii="Times New Roman" w:hAnsi="Times New Roman" w:cs="Times New Roman"/>
          <w:sz w:val="28"/>
          <w:szCs w:val="28"/>
        </w:rPr>
      </w:pPr>
    </w:p>
    <w:p w:rsidR="00AF0D35" w:rsidRDefault="00AF0D35" w:rsidP="00FE0515">
      <w:pPr>
        <w:rPr>
          <w:rFonts w:ascii="Times New Roman" w:hAnsi="Times New Roman" w:cs="Times New Roman"/>
          <w:sz w:val="28"/>
          <w:szCs w:val="28"/>
        </w:rPr>
      </w:pPr>
    </w:p>
    <w:p w:rsidR="00AF0D35" w:rsidRDefault="00AF0D35" w:rsidP="00FE0515">
      <w:pPr>
        <w:rPr>
          <w:rFonts w:ascii="Times New Roman" w:hAnsi="Times New Roman" w:cs="Times New Roman"/>
          <w:sz w:val="28"/>
          <w:szCs w:val="28"/>
        </w:rPr>
      </w:pPr>
    </w:p>
    <w:p w:rsidR="00AF0D35" w:rsidRDefault="00AF0D35" w:rsidP="00FE0515">
      <w:pPr>
        <w:rPr>
          <w:rFonts w:ascii="Times New Roman" w:hAnsi="Times New Roman" w:cs="Times New Roman"/>
          <w:sz w:val="28"/>
          <w:szCs w:val="28"/>
        </w:rPr>
      </w:pPr>
    </w:p>
    <w:p w:rsidR="00AF0D35" w:rsidRDefault="00AF0D35" w:rsidP="00FE0515">
      <w:pPr>
        <w:rPr>
          <w:rFonts w:ascii="Times New Roman" w:hAnsi="Times New Roman" w:cs="Times New Roman"/>
          <w:sz w:val="28"/>
          <w:szCs w:val="28"/>
        </w:rPr>
      </w:pPr>
    </w:p>
    <w:p w:rsidR="00AF0D35" w:rsidRDefault="00AF0D35" w:rsidP="00FE051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875" w:type="dxa"/>
        <w:tblLook w:val="04A0" w:firstRow="1" w:lastRow="0" w:firstColumn="1" w:lastColumn="0" w:noHBand="0" w:noVBand="1"/>
      </w:tblPr>
      <w:tblGrid>
        <w:gridCol w:w="3462"/>
        <w:gridCol w:w="6413"/>
      </w:tblGrid>
      <w:tr w:rsidR="00AF0D35" w:rsidTr="00AF0D35">
        <w:trPr>
          <w:trHeight w:val="566"/>
        </w:trPr>
        <w:tc>
          <w:tcPr>
            <w:tcW w:w="3462" w:type="dxa"/>
            <w:hideMark/>
          </w:tcPr>
          <w:p w:rsidR="00AF0D35" w:rsidRDefault="00AF0D35" w:rsidP="00AF0D35">
            <w:pPr>
              <w:spacing w:after="0"/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17.04.2020</w:t>
            </w:r>
          </w:p>
          <w:p w:rsidR="00AF0D35" w:rsidRDefault="00AF0D35" w:rsidP="00AF0D35">
            <w:pPr>
              <w:spacing w:after="0"/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Дисциплина</w:t>
            </w:r>
          </w:p>
        </w:tc>
        <w:tc>
          <w:tcPr>
            <w:tcW w:w="6413" w:type="dxa"/>
          </w:tcPr>
          <w:p w:rsidR="00AF0D35" w:rsidRDefault="00AF0D35" w:rsidP="00AF0D35">
            <w:pPr>
              <w:spacing w:after="0"/>
              <w:ind w:right="-426"/>
              <w:rPr>
                <w:b/>
                <w:i/>
                <w:sz w:val="28"/>
                <w:szCs w:val="28"/>
              </w:rPr>
            </w:pPr>
          </w:p>
          <w:p w:rsidR="00AF0D35" w:rsidRDefault="00AF0D35" w:rsidP="00AF0D35">
            <w:pPr>
              <w:spacing w:after="0"/>
              <w:ind w:right="-426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МДК.01.02 Кассовые операции банка</w:t>
            </w:r>
            <w:r>
              <w:rPr>
                <w:b/>
                <w:i/>
                <w:sz w:val="28"/>
                <w:szCs w:val="28"/>
              </w:rPr>
              <w:t xml:space="preserve"> (2 часа)</w:t>
            </w:r>
          </w:p>
          <w:p w:rsidR="00AF0D35" w:rsidRDefault="00AF0D35" w:rsidP="00AF0D35">
            <w:pPr>
              <w:spacing w:after="0"/>
              <w:ind w:right="-426"/>
              <w:rPr>
                <w:b/>
                <w:i/>
                <w:sz w:val="28"/>
                <w:szCs w:val="28"/>
              </w:rPr>
            </w:pPr>
          </w:p>
        </w:tc>
      </w:tr>
      <w:tr w:rsidR="00AF0D35" w:rsidTr="00AF0D35">
        <w:trPr>
          <w:trHeight w:val="330"/>
        </w:trPr>
        <w:tc>
          <w:tcPr>
            <w:tcW w:w="3462" w:type="dxa"/>
            <w:hideMark/>
          </w:tcPr>
          <w:p w:rsidR="00AF0D35" w:rsidRDefault="00AF0D35" w:rsidP="00AF0D35">
            <w:pPr>
              <w:spacing w:after="0"/>
              <w:ind w:right="-426"/>
              <w:rPr>
                <w:b/>
                <w:i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6413" w:type="dxa"/>
            <w:hideMark/>
          </w:tcPr>
          <w:p w:rsidR="00AF0D35" w:rsidRDefault="00AF0D35" w:rsidP="00AF0D35">
            <w:pPr>
              <w:spacing w:after="0"/>
              <w:rPr>
                <w:rFonts w:ascii="PT Astra Serif" w:hAnsi="PT Astra Serif"/>
                <w:b/>
                <w:i/>
                <w:sz w:val="28"/>
                <w:szCs w:val="28"/>
              </w:rPr>
            </w:pPr>
            <w:r>
              <w:rPr>
                <w:rFonts w:ascii="PT Astra Serif" w:hAnsi="PT Astra Serif"/>
                <w:b/>
                <w:i/>
                <w:sz w:val="28"/>
                <w:szCs w:val="28"/>
              </w:rPr>
              <w:t xml:space="preserve">Садыкова Л.Т.  </w:t>
            </w:r>
          </w:p>
        </w:tc>
      </w:tr>
      <w:tr w:rsidR="00AF0D35" w:rsidTr="00AF0D35">
        <w:trPr>
          <w:trHeight w:val="613"/>
        </w:trPr>
        <w:tc>
          <w:tcPr>
            <w:tcW w:w="3462" w:type="dxa"/>
            <w:hideMark/>
          </w:tcPr>
          <w:p w:rsidR="00AF0D35" w:rsidRDefault="00AF0D35" w:rsidP="00AF0D35">
            <w:pPr>
              <w:spacing w:after="0"/>
              <w:ind w:right="-426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электронная почта</w:t>
            </w:r>
          </w:p>
        </w:tc>
        <w:tc>
          <w:tcPr>
            <w:tcW w:w="6413" w:type="dxa"/>
          </w:tcPr>
          <w:p w:rsidR="00AF0D35" w:rsidRDefault="00AF0D35" w:rsidP="00AF0D35">
            <w:pPr>
              <w:spacing w:after="0"/>
              <w:ind w:right="-426"/>
              <w:rPr>
                <w:i/>
                <w:sz w:val="28"/>
                <w:szCs w:val="28"/>
              </w:rPr>
            </w:pPr>
            <w:hyperlink r:id="rId8" w:history="1">
              <w:r>
                <w:rPr>
                  <w:rStyle w:val="a3"/>
                  <w:i/>
                  <w:sz w:val="28"/>
                  <w:szCs w:val="28"/>
                </w:rPr>
                <w:t>sadykova_liliya_t@mail.ru</w:t>
              </w:r>
            </w:hyperlink>
          </w:p>
          <w:p w:rsidR="00AF0D35" w:rsidRDefault="00AF0D35" w:rsidP="00AF0D35">
            <w:pPr>
              <w:spacing w:after="0"/>
              <w:ind w:right="-426"/>
              <w:rPr>
                <w:b/>
                <w:i/>
                <w:sz w:val="28"/>
                <w:szCs w:val="28"/>
              </w:rPr>
            </w:pPr>
          </w:p>
        </w:tc>
      </w:tr>
      <w:tr w:rsidR="00AF0D35" w:rsidTr="00AF0D35">
        <w:trPr>
          <w:trHeight w:val="330"/>
        </w:trPr>
        <w:tc>
          <w:tcPr>
            <w:tcW w:w="3462" w:type="dxa"/>
            <w:hideMark/>
          </w:tcPr>
          <w:p w:rsidR="00AF0D35" w:rsidRDefault="00AF0D35" w:rsidP="00AF0D35">
            <w:pPr>
              <w:spacing w:after="0"/>
              <w:ind w:right="-426"/>
              <w:rPr>
                <w:b/>
                <w:i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Группа</w:t>
            </w:r>
          </w:p>
        </w:tc>
        <w:tc>
          <w:tcPr>
            <w:tcW w:w="6413" w:type="dxa"/>
            <w:hideMark/>
          </w:tcPr>
          <w:p w:rsidR="00AF0D35" w:rsidRDefault="00AF0D35" w:rsidP="00AF0D35">
            <w:pPr>
              <w:spacing w:after="0"/>
              <w:ind w:right="-426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БД 21</w:t>
            </w:r>
          </w:p>
        </w:tc>
      </w:tr>
      <w:tr w:rsidR="00AF0D35" w:rsidTr="00AF0D35">
        <w:trPr>
          <w:trHeight w:val="346"/>
        </w:trPr>
        <w:tc>
          <w:tcPr>
            <w:tcW w:w="3462" w:type="dxa"/>
            <w:hideMark/>
          </w:tcPr>
          <w:p w:rsidR="00AF0D35" w:rsidRDefault="00AF0D35" w:rsidP="00AF0D35">
            <w:pPr>
              <w:spacing w:after="0"/>
              <w:ind w:right="-426"/>
              <w:rPr>
                <w:b/>
                <w:i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Срок сдачи</w:t>
            </w:r>
          </w:p>
        </w:tc>
        <w:tc>
          <w:tcPr>
            <w:tcW w:w="6413" w:type="dxa"/>
            <w:hideMark/>
          </w:tcPr>
          <w:p w:rsidR="00AF0D35" w:rsidRDefault="00AF0D35" w:rsidP="00AF0D35">
            <w:pPr>
              <w:spacing w:after="0"/>
              <w:ind w:right="-426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18.04</w:t>
            </w:r>
          </w:p>
        </w:tc>
      </w:tr>
    </w:tbl>
    <w:p w:rsidR="00AF0D35" w:rsidRDefault="00AF0D35" w:rsidP="00AF0D35">
      <w:pPr>
        <w:spacing w:after="0"/>
        <w:rPr>
          <w:rFonts w:ascii="PT Astra Serif" w:hAnsi="PT Astra Serif"/>
          <w:b/>
          <w:sz w:val="28"/>
          <w:szCs w:val="28"/>
          <w:lang w:eastAsia="ar-SA"/>
        </w:rPr>
      </w:pPr>
    </w:p>
    <w:p w:rsidR="00AF0D35" w:rsidRPr="00F160D7" w:rsidRDefault="00AF0D35" w:rsidP="00AF0D35">
      <w:pPr>
        <w:spacing w:after="0"/>
        <w:ind w:right="140"/>
        <w:rPr>
          <w:rFonts w:ascii="Times New Roman" w:hAnsi="Times New Roman" w:cs="Times New Roman"/>
          <w:b/>
          <w:bCs/>
          <w:sz w:val="28"/>
          <w:szCs w:val="28"/>
        </w:rPr>
      </w:pPr>
      <w:r w:rsidRPr="00F160D7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F160D7">
        <w:rPr>
          <w:rFonts w:ascii="Times New Roman" w:hAnsi="Times New Roman" w:cs="Times New Roman"/>
          <w:b/>
          <w:bCs/>
          <w:sz w:val="28"/>
          <w:szCs w:val="28"/>
        </w:rPr>
        <w:t>Бухгалтерский учет кассовых операций</w:t>
      </w:r>
    </w:p>
    <w:p w:rsidR="00AF0D35" w:rsidRPr="00F160D7" w:rsidRDefault="00AF0D35" w:rsidP="00AF0D35">
      <w:pPr>
        <w:spacing w:after="0"/>
        <w:ind w:right="140"/>
        <w:rPr>
          <w:rFonts w:ascii="Times New Roman" w:hAnsi="Times New Roman" w:cs="Times New Roman"/>
          <w:b/>
          <w:sz w:val="28"/>
          <w:szCs w:val="28"/>
        </w:rPr>
      </w:pPr>
    </w:p>
    <w:p w:rsidR="00AF0D35" w:rsidRPr="00F160D7" w:rsidRDefault="00AF0D35" w:rsidP="00AF0D35">
      <w:pPr>
        <w:spacing w:after="0"/>
        <w:ind w:right="140"/>
        <w:rPr>
          <w:rFonts w:ascii="Times New Roman" w:hAnsi="Times New Roman" w:cs="Times New Roman"/>
          <w:b/>
          <w:sz w:val="28"/>
          <w:szCs w:val="28"/>
        </w:rPr>
      </w:pPr>
      <w:r w:rsidRPr="00F160D7">
        <w:rPr>
          <w:rFonts w:ascii="Times New Roman" w:hAnsi="Times New Roman" w:cs="Times New Roman"/>
          <w:b/>
          <w:sz w:val="28"/>
          <w:szCs w:val="28"/>
        </w:rPr>
        <w:t xml:space="preserve">План  </w:t>
      </w:r>
    </w:p>
    <w:p w:rsidR="00AF0D35" w:rsidRPr="00F160D7" w:rsidRDefault="00AF0D35" w:rsidP="00AF0D35">
      <w:pPr>
        <w:spacing w:after="0"/>
        <w:ind w:right="-426"/>
        <w:jc w:val="both"/>
        <w:rPr>
          <w:rFonts w:ascii="Times New Roman" w:hAnsi="Times New Roman" w:cs="Times New Roman"/>
          <w:sz w:val="28"/>
          <w:szCs w:val="28"/>
        </w:rPr>
      </w:pPr>
    </w:p>
    <w:p w:rsidR="00AF0D35" w:rsidRPr="00F160D7" w:rsidRDefault="00AF0D35" w:rsidP="00AF0D35">
      <w:pPr>
        <w:spacing w:after="0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F160D7">
        <w:rPr>
          <w:rFonts w:ascii="Times New Roman" w:hAnsi="Times New Roman" w:cs="Times New Roman"/>
          <w:sz w:val="28"/>
          <w:szCs w:val="28"/>
        </w:rPr>
        <w:t>1. Бухгалтерский учет расходных кассовых операций</w:t>
      </w:r>
    </w:p>
    <w:p w:rsidR="00AF0D35" w:rsidRPr="00F160D7" w:rsidRDefault="00AF0D35" w:rsidP="00AF0D35">
      <w:pPr>
        <w:spacing w:after="0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F160D7">
        <w:rPr>
          <w:rFonts w:ascii="Times New Roman" w:hAnsi="Times New Roman" w:cs="Times New Roman"/>
          <w:sz w:val="28"/>
          <w:szCs w:val="28"/>
        </w:rPr>
        <w:t>2. Бухгалтерский учет приходных кассовых операций</w:t>
      </w:r>
    </w:p>
    <w:p w:rsidR="00AF0D35" w:rsidRPr="00F160D7" w:rsidRDefault="00AF0D35" w:rsidP="00AF0D35">
      <w:pPr>
        <w:spacing w:after="0"/>
        <w:ind w:right="140"/>
        <w:rPr>
          <w:rFonts w:ascii="Times New Roman" w:hAnsi="Times New Roman" w:cs="Times New Roman"/>
          <w:b/>
          <w:sz w:val="28"/>
          <w:szCs w:val="28"/>
        </w:rPr>
      </w:pPr>
    </w:p>
    <w:p w:rsidR="00AF0D35" w:rsidRPr="00F160D7" w:rsidRDefault="00AF0D35" w:rsidP="00AF0D35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  <w:r w:rsidRPr="00F160D7">
        <w:rPr>
          <w:rFonts w:ascii="Times New Roman" w:hAnsi="Times New Roman" w:cs="Times New Roman"/>
          <w:b/>
          <w:sz w:val="28"/>
          <w:szCs w:val="28"/>
        </w:rPr>
        <w:t>Задания</w:t>
      </w:r>
      <w:r w:rsidRPr="00F160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D35" w:rsidRPr="00F160D7" w:rsidRDefault="00AF0D35" w:rsidP="00AF0D35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AF0D35" w:rsidRPr="00F160D7" w:rsidRDefault="00AF0D35" w:rsidP="00AF0D35">
      <w:pPr>
        <w:spacing w:after="0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F160D7">
        <w:rPr>
          <w:rFonts w:ascii="Times New Roman" w:hAnsi="Times New Roman" w:cs="Times New Roman"/>
          <w:sz w:val="28"/>
          <w:szCs w:val="28"/>
        </w:rPr>
        <w:t>1. Сделать опорный конспект в тетрадь по теме занятия (используя перечисленные источники материала</w:t>
      </w:r>
    </w:p>
    <w:p w:rsidR="00AF0D35" w:rsidRPr="00F160D7" w:rsidRDefault="00AF0D35" w:rsidP="00AF0D35">
      <w:pPr>
        <w:spacing w:after="0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AF0D35" w:rsidRPr="00F160D7" w:rsidRDefault="00AF0D35" w:rsidP="00AF0D35">
      <w:pPr>
        <w:spacing w:after="0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F160D7">
        <w:rPr>
          <w:rFonts w:ascii="Times New Roman" w:hAnsi="Times New Roman" w:cs="Times New Roman"/>
          <w:sz w:val="28"/>
          <w:szCs w:val="28"/>
        </w:rPr>
        <w:t>2. Отправить отчет по выполненной работе на электронную почту</w:t>
      </w:r>
    </w:p>
    <w:p w:rsidR="00AF0D35" w:rsidRPr="00F160D7" w:rsidRDefault="00AF0D35" w:rsidP="00AF0D35">
      <w:pPr>
        <w:spacing w:after="0"/>
        <w:ind w:right="-426"/>
        <w:jc w:val="center"/>
        <w:rPr>
          <w:rFonts w:ascii="Times New Roman" w:hAnsi="Times New Roman" w:cs="Times New Roman"/>
          <w:sz w:val="28"/>
          <w:szCs w:val="28"/>
        </w:rPr>
      </w:pPr>
    </w:p>
    <w:p w:rsidR="00AF0D35" w:rsidRDefault="00AF0D35" w:rsidP="00AF0D35">
      <w:pPr>
        <w:spacing w:after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Перечень рекомендуемой литературы и иных источников</w:t>
      </w:r>
      <w:bookmarkStart w:id="0" w:name="_GoBack"/>
      <w:bookmarkEnd w:id="0"/>
    </w:p>
    <w:p w:rsidR="00AF0D35" w:rsidRDefault="00AF0D35" w:rsidP="00AF0D35">
      <w:pPr>
        <w:rPr>
          <w:rFonts w:ascii="PT Astra Serif" w:hAnsi="PT Astra Serif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13"/>
      </w:tblGrid>
      <w:tr w:rsidR="00AF0D35" w:rsidTr="00AF0D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Default="00AF0D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</w:rPr>
              <w:t xml:space="preserve">Основная литература </w:t>
            </w:r>
          </w:p>
          <w:p w:rsidR="00AF0D35" w:rsidRDefault="00AF0D35">
            <w:pPr>
              <w:rPr>
                <w:rFonts w:ascii="PT Astra Serif" w:hAnsi="PT Astra Serif"/>
                <w:b/>
              </w:rPr>
            </w:pPr>
          </w:p>
          <w:p w:rsidR="00AF0D35" w:rsidRDefault="00AF0D35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D35" w:rsidRDefault="00AF0D35" w:rsidP="00AF0D3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Учет в банках / Герасимова Е.Б., Тишина Л.С., </w:t>
            </w:r>
            <w:proofErr w:type="spellStart"/>
            <w:r>
              <w:rPr>
                <w:rFonts w:ascii="Times New Roman" w:hAnsi="Times New Roman"/>
              </w:rPr>
              <w:t>Унанян</w:t>
            </w:r>
            <w:proofErr w:type="spellEnd"/>
            <w:r>
              <w:rPr>
                <w:rFonts w:ascii="Times New Roman" w:hAnsi="Times New Roman"/>
              </w:rPr>
              <w:t xml:space="preserve"> И.Р. – 2-е изд., </w:t>
            </w:r>
            <w:proofErr w:type="spellStart"/>
            <w:r>
              <w:rPr>
                <w:rFonts w:ascii="Times New Roman" w:hAnsi="Times New Roman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и доп. – М.: Форум</w:t>
            </w:r>
          </w:p>
          <w:p w:rsidR="00AF0D35" w:rsidRDefault="00AF0D35" w:rsidP="00AF0D35">
            <w:pPr>
              <w:pStyle w:val="a4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Учет и операционная деятельность в кредитных организациях: кассовые, расчетные, депозитные и кредитные </w:t>
            </w:r>
            <w:proofErr w:type="gramStart"/>
            <w:r>
              <w:rPr>
                <w:rFonts w:ascii="Times New Roman" w:hAnsi="Times New Roman"/>
              </w:rPr>
              <w:t>операции :</w:t>
            </w:r>
            <w:proofErr w:type="gramEnd"/>
            <w:r>
              <w:rPr>
                <w:rFonts w:ascii="Times New Roman" w:hAnsi="Times New Roman"/>
              </w:rPr>
              <w:t xml:space="preserve"> учебное пособие / </w:t>
            </w:r>
            <w:proofErr w:type="spellStart"/>
            <w:r>
              <w:rPr>
                <w:rFonts w:ascii="Times New Roman" w:hAnsi="Times New Roman"/>
              </w:rPr>
              <w:t>Мерцалова</w:t>
            </w:r>
            <w:proofErr w:type="spellEnd"/>
            <w:r>
              <w:rPr>
                <w:rFonts w:ascii="Times New Roman" w:hAnsi="Times New Roman"/>
              </w:rPr>
              <w:t xml:space="preserve"> А.И. — Москва : </w:t>
            </w:r>
            <w:proofErr w:type="spellStart"/>
            <w:r>
              <w:rPr>
                <w:rFonts w:ascii="Times New Roman" w:hAnsi="Times New Roman"/>
              </w:rPr>
              <w:t>КноРус</w:t>
            </w:r>
            <w:proofErr w:type="spellEnd"/>
            <w:r>
              <w:rPr>
                <w:rFonts w:ascii="Times New Roman" w:hAnsi="Times New Roman"/>
              </w:rPr>
              <w:t xml:space="preserve">, 2016. — 256 с. — ISBN 978-5-390-00463-0. — URL: https://book.ru/book/920564 </w:t>
            </w:r>
          </w:p>
          <w:p w:rsidR="00AF0D35" w:rsidRDefault="00AF0D35" w:rsidP="00AF0D35">
            <w:pPr>
              <w:pStyle w:val="a4"/>
              <w:numPr>
                <w:ilvl w:val="0"/>
                <w:numId w:val="2"/>
              </w:numPr>
              <w:ind w:right="-426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Банковские операции: учеб. для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студ.учреждений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сред. </w:t>
            </w:r>
            <w:proofErr w:type="spellStart"/>
            <w:r>
              <w:rPr>
                <w:rFonts w:ascii="Times New Roman" w:hAnsi="Times New Roman"/>
              </w:rPr>
              <w:t>проф.образования</w:t>
            </w:r>
            <w:proofErr w:type="spellEnd"/>
            <w:r>
              <w:rPr>
                <w:rFonts w:ascii="Times New Roman" w:hAnsi="Times New Roman"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М.Р.Каджаева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С.В.Дубровская</w:t>
            </w:r>
            <w:proofErr w:type="spellEnd"/>
            <w:r>
              <w:rPr>
                <w:rFonts w:ascii="Times New Roman" w:hAnsi="Times New Roman"/>
              </w:rPr>
              <w:t xml:space="preserve">. – 8-е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изд.стер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. – </w:t>
            </w:r>
            <w:proofErr w:type="gramStart"/>
            <w:r>
              <w:rPr>
                <w:rFonts w:ascii="Times New Roman" w:hAnsi="Times New Roman"/>
              </w:rPr>
              <w:t>М.:</w:t>
            </w:r>
            <w:proofErr w:type="spellStart"/>
            <w:r>
              <w:rPr>
                <w:rFonts w:ascii="Times New Roman" w:hAnsi="Times New Roman"/>
              </w:rPr>
              <w:t>Изд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«Академия» - 2015 - 464с.</w:t>
            </w:r>
          </w:p>
          <w:p w:rsidR="00AF0D35" w:rsidRDefault="00AF0D35" w:rsidP="00AF0D3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Бухгалтерский учет в коммерческих банках: учебное пособие/ </w:t>
            </w:r>
            <w:proofErr w:type="spellStart"/>
            <w:r>
              <w:rPr>
                <w:rFonts w:ascii="Times New Roman" w:hAnsi="Times New Roman"/>
              </w:rPr>
              <w:t>Л.В.Усатова</w:t>
            </w:r>
            <w:proofErr w:type="spellEnd"/>
            <w:r>
              <w:rPr>
                <w:rFonts w:ascii="Times New Roman" w:hAnsi="Times New Roman"/>
              </w:rPr>
              <w:t xml:space="preserve">, М.С. Сероштан, Е.В. Арская-5-е изд., </w:t>
            </w:r>
            <w:proofErr w:type="spellStart"/>
            <w:r>
              <w:rPr>
                <w:rFonts w:ascii="Times New Roman" w:hAnsi="Times New Roman"/>
              </w:rPr>
              <w:t>перераб</w:t>
            </w:r>
            <w:proofErr w:type="spellEnd"/>
            <w:r>
              <w:rPr>
                <w:rFonts w:ascii="Times New Roman" w:hAnsi="Times New Roman"/>
              </w:rPr>
              <w:t>. и доп. М.: Издательско-торговая корпорация «Дашков и К»</w:t>
            </w:r>
          </w:p>
        </w:tc>
      </w:tr>
      <w:tr w:rsidR="00AF0D35" w:rsidTr="00AF0D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Default="00AF0D35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Дополнительная литература</w:t>
            </w:r>
          </w:p>
          <w:p w:rsidR="00AF0D35" w:rsidRDefault="00AF0D35">
            <w:pPr>
              <w:rPr>
                <w:rFonts w:ascii="PT Astra Serif" w:hAnsi="PT Astra Serif"/>
                <w:b/>
              </w:rPr>
            </w:pPr>
          </w:p>
          <w:p w:rsidR="00AF0D35" w:rsidRDefault="00AF0D35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D35" w:rsidRDefault="00AF0D35" w:rsidP="00AF0D35">
            <w:pPr>
              <w:pStyle w:val="a4"/>
              <w:numPr>
                <w:ilvl w:val="0"/>
                <w:numId w:val="2"/>
              </w:numPr>
              <w:ind w:right="-426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Банковское дело в 2 ч. Часть </w:t>
            </w:r>
            <w:proofErr w:type="gramStart"/>
            <w:r>
              <w:rPr>
                <w:rFonts w:ascii="Times New Roman" w:hAnsi="Times New Roman"/>
                <w:bCs/>
              </w:rPr>
              <w:t>1 :</w:t>
            </w:r>
            <w:proofErr w:type="gramEnd"/>
            <w:r>
              <w:rPr>
                <w:rFonts w:ascii="Times New Roman" w:hAnsi="Times New Roman"/>
                <w:bCs/>
              </w:rPr>
              <w:t xml:space="preserve"> учебник для среднего профессионального образования / Н. Н. Мартыненко, О. М. Маркова, О. С. Рудакова, Н. В. Сергеева ; под редакцией Н. Н. Мартыненко. — 2-е изд., </w:t>
            </w:r>
            <w:proofErr w:type="spellStart"/>
            <w:r>
              <w:rPr>
                <w:rFonts w:ascii="Times New Roman" w:hAnsi="Times New Roman"/>
                <w:bCs/>
              </w:rPr>
              <w:t>испр</w:t>
            </w:r>
            <w:proofErr w:type="spellEnd"/>
            <w:r>
              <w:rPr>
                <w:rFonts w:ascii="Times New Roman" w:hAnsi="Times New Roman"/>
                <w:bCs/>
              </w:rPr>
              <w:t xml:space="preserve">. и доп. — </w:t>
            </w:r>
            <w:proofErr w:type="gramStart"/>
            <w:r>
              <w:rPr>
                <w:rFonts w:ascii="Times New Roman" w:hAnsi="Times New Roman"/>
                <w:bCs/>
              </w:rPr>
              <w:t>Москва :</w:t>
            </w:r>
            <w:proofErr w:type="gramEnd"/>
            <w:r>
              <w:rPr>
                <w:rFonts w:ascii="Times New Roman" w:hAnsi="Times New Roman"/>
                <w:bCs/>
              </w:rPr>
              <w:t xml:space="preserve"> Издательство </w:t>
            </w:r>
            <w:proofErr w:type="spellStart"/>
            <w:r>
              <w:rPr>
                <w:rFonts w:ascii="Times New Roman" w:hAnsi="Times New Roman"/>
                <w:bCs/>
              </w:rPr>
              <w:t>Юрайт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2020. — 217 с. — (Профессиональное образование). — ISBN 978-5-534-09422-0. — Текст : электронный // ЭБС </w:t>
            </w:r>
            <w:proofErr w:type="spellStart"/>
            <w:r>
              <w:rPr>
                <w:rFonts w:ascii="Times New Roman" w:hAnsi="Times New Roman"/>
                <w:bCs/>
              </w:rPr>
              <w:t>Юрайт</w:t>
            </w:r>
            <w:proofErr w:type="spellEnd"/>
            <w:r>
              <w:rPr>
                <w:rFonts w:ascii="Times New Roman" w:hAnsi="Times New Roman"/>
                <w:bCs/>
              </w:rPr>
              <w:t xml:space="preserve"> [сайт].— URL: https://urait.ru/bcode/452205/ </w:t>
            </w:r>
          </w:p>
        </w:tc>
      </w:tr>
      <w:tr w:rsidR="00AF0D35" w:rsidTr="00AF0D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D35" w:rsidRDefault="00AF0D35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Интернет ресурсы </w:t>
            </w:r>
            <w:r>
              <w:rPr>
                <w:rFonts w:ascii="PT Astra Serif" w:hAnsi="PT Astra Serif"/>
              </w:rPr>
              <w:t>(при наличии)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D35" w:rsidRDefault="00AF0D35">
            <w:pPr>
              <w:pStyle w:val="a4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Можно воспользоваться ЭБС (электронными библиотеками образовательной литературы в интернете)</w:t>
            </w:r>
          </w:p>
          <w:p w:rsidR="00AF0D35" w:rsidRDefault="00AF0D35">
            <w:pPr>
              <w:pStyle w:val="a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1) </w:t>
            </w:r>
            <w:hyperlink r:id="rId9" w:history="1">
              <w:r>
                <w:rPr>
                  <w:rStyle w:val="a3"/>
                  <w:rFonts w:ascii="Times New Roman" w:hAnsi="Times New Roman"/>
                </w:rPr>
                <w:t>https://www.book.ru</w:t>
              </w:r>
            </w:hyperlink>
          </w:p>
          <w:p w:rsidR="00AF0D35" w:rsidRDefault="00AF0D35">
            <w:pPr>
              <w:pStyle w:val="a4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2) </w:t>
            </w:r>
            <w:hyperlink r:id="rId10" w:history="1">
              <w:r>
                <w:rPr>
                  <w:rStyle w:val="a3"/>
                  <w:rFonts w:ascii="Times New Roman" w:hAnsi="Times New Roman"/>
                </w:rPr>
                <w:t>https://urait.ru/</w:t>
              </w:r>
            </w:hyperlink>
            <w:r>
              <w:rPr>
                <w:rFonts w:ascii="Times New Roman" w:hAnsi="Times New Roman"/>
              </w:rPr>
              <w:t xml:space="preserve">  </w:t>
            </w:r>
          </w:p>
        </w:tc>
      </w:tr>
    </w:tbl>
    <w:p w:rsidR="00AF0D35" w:rsidRDefault="00AF0D35" w:rsidP="00AF0D35">
      <w:pPr>
        <w:rPr>
          <w:rFonts w:ascii="PT Astra Serif" w:hAnsi="PT Astra Serif"/>
          <w:b/>
          <w:sz w:val="28"/>
          <w:szCs w:val="28"/>
          <w:lang w:eastAsia="ar-SA"/>
        </w:rPr>
      </w:pPr>
    </w:p>
    <w:p w:rsidR="00AF0D35" w:rsidRDefault="00AF0D35" w:rsidP="00FE0515">
      <w:pPr>
        <w:rPr>
          <w:rFonts w:ascii="Times New Roman" w:hAnsi="Times New Roman" w:cs="Times New Roman"/>
          <w:sz w:val="28"/>
          <w:szCs w:val="28"/>
        </w:rPr>
      </w:pPr>
    </w:p>
    <w:p w:rsidR="00AF0D35" w:rsidRDefault="00AF0D35" w:rsidP="00FE0515">
      <w:pPr>
        <w:rPr>
          <w:rFonts w:ascii="Times New Roman" w:hAnsi="Times New Roman" w:cs="Times New Roman"/>
          <w:sz w:val="28"/>
          <w:szCs w:val="28"/>
        </w:rPr>
      </w:pPr>
    </w:p>
    <w:p w:rsidR="00AF0D35" w:rsidRDefault="00AF0D35" w:rsidP="00FE0515">
      <w:pPr>
        <w:rPr>
          <w:rFonts w:ascii="Times New Roman" w:hAnsi="Times New Roman" w:cs="Times New Roman"/>
          <w:sz w:val="28"/>
          <w:szCs w:val="28"/>
        </w:rPr>
      </w:pPr>
    </w:p>
    <w:p w:rsidR="00AF0D35" w:rsidRDefault="00AF0D35" w:rsidP="00FE0515">
      <w:pPr>
        <w:rPr>
          <w:rFonts w:ascii="Times New Roman" w:hAnsi="Times New Roman" w:cs="Times New Roman"/>
          <w:sz w:val="28"/>
          <w:szCs w:val="28"/>
        </w:rPr>
      </w:pPr>
    </w:p>
    <w:p w:rsidR="00AF0D35" w:rsidRDefault="00AF0D35" w:rsidP="00FE0515">
      <w:pPr>
        <w:rPr>
          <w:rFonts w:ascii="Times New Roman" w:hAnsi="Times New Roman" w:cs="Times New Roman"/>
          <w:sz w:val="28"/>
          <w:szCs w:val="28"/>
        </w:rPr>
      </w:pPr>
    </w:p>
    <w:p w:rsidR="00AF0D35" w:rsidRDefault="00AF0D35" w:rsidP="00FE0515">
      <w:pPr>
        <w:rPr>
          <w:rFonts w:ascii="Times New Roman" w:hAnsi="Times New Roman" w:cs="Times New Roman"/>
          <w:sz w:val="28"/>
          <w:szCs w:val="28"/>
        </w:rPr>
      </w:pPr>
    </w:p>
    <w:p w:rsidR="00AF0D35" w:rsidRDefault="00AF0D35" w:rsidP="00FE0515">
      <w:pPr>
        <w:rPr>
          <w:rFonts w:ascii="Times New Roman" w:hAnsi="Times New Roman" w:cs="Times New Roman"/>
          <w:sz w:val="28"/>
          <w:szCs w:val="28"/>
        </w:rPr>
      </w:pPr>
    </w:p>
    <w:sectPr w:rsidR="00AF0D35" w:rsidSect="00EE128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0938DA"/>
    <w:multiLevelType w:val="multilevel"/>
    <w:tmpl w:val="4FC6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145"/>
    <w:rsid w:val="00151403"/>
    <w:rsid w:val="00260C6B"/>
    <w:rsid w:val="00336BF6"/>
    <w:rsid w:val="00370E38"/>
    <w:rsid w:val="008B4145"/>
    <w:rsid w:val="00AF0D35"/>
    <w:rsid w:val="00B706FB"/>
    <w:rsid w:val="00C759EE"/>
    <w:rsid w:val="00D95A72"/>
    <w:rsid w:val="00EE128F"/>
    <w:rsid w:val="00F160D7"/>
    <w:rsid w:val="00FA1108"/>
    <w:rsid w:val="00FE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F76F7"/>
  <w15:chartTrackingRefBased/>
  <w15:docId w15:val="{E6EC5C3A-2398-4E74-B383-0D24526D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F0D3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0D35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dykova_liliya_t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ai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k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adykova_liliya_t@mail.ru" TargetMode="External"/><Relationship Id="rId10" Type="http://schemas.openxmlformats.org/officeDocument/2006/relationships/hyperlink" Target="https://urai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o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2020-04-17T19:44:00Z</dcterms:created>
  <dcterms:modified xsi:type="dcterms:W3CDTF">2020-04-22T19:02:00Z</dcterms:modified>
</cp:coreProperties>
</file>